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65" w:rsidRDefault="00E55265" w:rsidP="00E55265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502400" cy="838200"/>
            <wp:effectExtent l="1905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265" w:rsidRDefault="00E55265" w:rsidP="00E55265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160655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55265" w:rsidRPr="00997708" w:rsidRDefault="00E55265" w:rsidP="00E55265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E55265" w:rsidRDefault="00E55265" w:rsidP="00E55265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                     D</w:t>
      </w:r>
      <w:r>
        <w:rPr>
          <w:rFonts w:ascii="Agency FB" w:hAnsi="Agency FB" w:cs="Arial"/>
          <w:b w:val="0"/>
          <w:i w:val="0"/>
          <w:sz w:val="16"/>
          <w:szCs w:val="16"/>
        </w:rPr>
        <w:t>istre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Amm.va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Tel-Fax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0817742411 </w:t>
      </w:r>
      <w:r>
        <w:rPr>
          <w:rFonts w:ascii="Agency FB" w:hAnsi="Agency FB" w:cs="Arial"/>
          <w:b w:val="0"/>
          <w:i w:val="0"/>
          <w:sz w:val="16"/>
          <w:szCs w:val="16"/>
        </w:rPr>
        <w:t>–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Dirigenza</w:t>
      </w:r>
      <w:r>
        <w:rPr>
          <w:rFonts w:ascii="Agency FB" w:hAnsi="Agency FB" w:cs="Arial"/>
          <w:b w:val="0"/>
          <w:i w:val="0"/>
          <w:sz w:val="16"/>
          <w:szCs w:val="16"/>
        </w:rPr>
        <w:t xml:space="preserve"> 0810191226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-Succursale 0817742140 - Codice Fiscale 80160310639_</w:t>
      </w:r>
      <w:r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</w:p>
    <w:p w:rsidR="00E55265" w:rsidRPr="00E55265" w:rsidRDefault="00E55265" w:rsidP="00E55265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B5438D">
        <w:rPr>
          <w:rFonts w:ascii="Agency FB" w:hAnsi="Agency FB" w:cs="Arial"/>
          <w:i w:val="0"/>
          <w:sz w:val="16"/>
          <w:szCs w:val="16"/>
        </w:rPr>
        <w:t>Via De</w:t>
      </w:r>
      <w:r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>, 4 -80040 VOLLA</w:t>
      </w:r>
      <w:r>
        <w:rPr>
          <w:rFonts w:ascii="Agency FB" w:hAnsi="Agency FB"/>
          <w:i w:val="0"/>
          <w:sz w:val="16"/>
          <w:szCs w:val="16"/>
        </w:rPr>
        <w:t xml:space="preserve"> </w:t>
      </w:r>
      <w:r w:rsidRPr="00525954">
        <w:rPr>
          <w:rFonts w:ascii="Agency FB" w:hAnsi="Agency FB"/>
          <w:i w:val="0"/>
          <w:sz w:val="16"/>
          <w:szCs w:val="16"/>
        </w:rPr>
        <w:t xml:space="preserve">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7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8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9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E55265" w:rsidRDefault="00E55265" w:rsidP="00E55265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Prot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n. </w:t>
      </w:r>
      <w:r w:rsidR="001E4B34">
        <w:rPr>
          <w:rFonts w:ascii="Arial" w:hAnsi="Arial" w:cs="Arial"/>
          <w:b/>
          <w:bCs/>
          <w:color w:val="000000"/>
          <w:sz w:val="24"/>
          <w:szCs w:val="24"/>
        </w:rPr>
        <w:t>623/B15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Volla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1E4B34">
        <w:rPr>
          <w:rFonts w:ascii="Arial" w:hAnsi="Arial" w:cs="Arial"/>
          <w:b/>
          <w:bCs/>
          <w:color w:val="000000"/>
          <w:sz w:val="24"/>
          <w:szCs w:val="24"/>
        </w:rPr>
        <w:t>14/03/2016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7B28" w:rsidRDefault="007B2650" w:rsidP="000E7B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ALLE DITTE INTERESSATE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ALL’ALBO E SUL SITO WEB DELLA SCUOLA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AGLI ATTI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6B5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OGGETTO: Bando di Gara </w:t>
      </w:r>
      <w:r w:rsidR="00836B58">
        <w:rPr>
          <w:rFonts w:ascii="Arial" w:hAnsi="Arial" w:cs="Arial"/>
          <w:b/>
          <w:bCs/>
          <w:color w:val="000000"/>
          <w:sz w:val="24"/>
          <w:szCs w:val="24"/>
        </w:rPr>
        <w:t xml:space="preserve">(procedura negoziata </w:t>
      </w:r>
      <w:r>
        <w:rPr>
          <w:rFonts w:ascii="Arial" w:hAnsi="Arial" w:cs="Arial"/>
          <w:b/>
          <w:bCs/>
          <w:color w:val="000000"/>
          <w:sz w:val="24"/>
          <w:szCs w:val="24"/>
        </w:rPr>
        <w:t>- cottimo fiduciario</w:t>
      </w:r>
      <w:r w:rsidR="00836B58"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per l’affidamento dell’organizzazione ed</w:t>
      </w:r>
      <w:r w:rsidR="00836B5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effettuazione del viaggio d’istruzione a </w:t>
      </w:r>
      <w:r w:rsidR="00342849">
        <w:rPr>
          <w:rFonts w:ascii="Arial" w:hAnsi="Arial" w:cs="Arial"/>
          <w:b/>
          <w:bCs/>
          <w:color w:val="000000"/>
          <w:sz w:val="24"/>
          <w:szCs w:val="24"/>
        </w:rPr>
        <w:t>FIRENZE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90616">
        <w:rPr>
          <w:rFonts w:ascii="Arial" w:hAnsi="Arial" w:cs="Arial"/>
          <w:b/>
          <w:bCs/>
          <w:color w:val="000000"/>
          <w:sz w:val="24"/>
          <w:szCs w:val="24"/>
        </w:rPr>
        <w:t>a. s. 2015/2016</w:t>
      </w:r>
    </w:p>
    <w:p w:rsidR="0070290C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5175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CIG</w:t>
      </w:r>
      <w:r w:rsidRPr="00B5175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: </w:t>
      </w:r>
      <w:r w:rsidR="00B51756" w:rsidRPr="00B51756">
        <w:rPr>
          <w:rFonts w:ascii="Arial" w:hAnsi="Arial" w:cs="Arial"/>
          <w:b/>
          <w:sz w:val="24"/>
          <w:szCs w:val="24"/>
          <w:u w:val="single"/>
        </w:rPr>
        <w:t>ZA518FAC30</w:t>
      </w:r>
    </w:p>
    <w:p w:rsidR="001E4B34" w:rsidRPr="00B51756" w:rsidRDefault="001E4B34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0E7B28" w:rsidRDefault="000E7B28" w:rsidP="0070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IL DIRIGENTE SCOLASTICO</w:t>
      </w:r>
    </w:p>
    <w:p w:rsidR="0070290C" w:rsidRDefault="0070290C" w:rsidP="0070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7B28" w:rsidRDefault="00A90616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-</w:t>
      </w:r>
      <w:r w:rsidR="000E7B28">
        <w:rPr>
          <w:rFonts w:ascii="Arial" w:hAnsi="Arial" w:cs="Arial"/>
          <w:b/>
          <w:bCs/>
          <w:color w:val="000000"/>
        </w:rPr>
        <w:t xml:space="preserve">Premesso </w:t>
      </w:r>
      <w:r w:rsidR="000E7B28" w:rsidRPr="00A90616">
        <w:rPr>
          <w:rFonts w:ascii="Arial" w:hAnsi="Arial" w:cs="Arial"/>
          <w:b/>
          <w:color w:val="000000"/>
        </w:rPr>
        <w:t>che</w:t>
      </w:r>
      <w:r w:rsidR="000E7B28">
        <w:rPr>
          <w:rFonts w:ascii="Arial" w:hAnsi="Arial" w:cs="Arial"/>
          <w:color w:val="000000"/>
        </w:rPr>
        <w:t xml:space="preserve"> nel POF 2015/16 sono previsti Viaggi d’Istruzione anche all’Estero finalizzati</w:t>
      </w:r>
      <w:r>
        <w:rPr>
          <w:rFonts w:ascii="Arial" w:hAnsi="Arial" w:cs="Arial"/>
          <w:color w:val="000000"/>
        </w:rPr>
        <w:t xml:space="preserve"> </w:t>
      </w:r>
      <w:r w:rsidR="000E7B28">
        <w:rPr>
          <w:rFonts w:ascii="Arial" w:hAnsi="Arial" w:cs="Arial"/>
          <w:color w:val="000000"/>
        </w:rPr>
        <w:t>alla conoscenza delle culture e geografie diverse da quelle di</w:t>
      </w:r>
      <w:r w:rsidR="0070290C">
        <w:rPr>
          <w:rFonts w:ascii="Arial" w:hAnsi="Arial" w:cs="Arial"/>
          <w:color w:val="000000"/>
        </w:rPr>
        <w:t xml:space="preserve"> </w:t>
      </w:r>
      <w:r w:rsidR="000E7B28">
        <w:rPr>
          <w:rFonts w:ascii="Arial" w:hAnsi="Arial" w:cs="Arial"/>
          <w:color w:val="000000"/>
        </w:rPr>
        <w:t>appartenenza.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 xml:space="preserve">Vista </w:t>
      </w:r>
      <w:r>
        <w:rPr>
          <w:rFonts w:ascii="Arial" w:hAnsi="Arial" w:cs="Arial"/>
          <w:color w:val="000000"/>
        </w:rPr>
        <w:t xml:space="preserve">la determinazione dirigenziale </w:t>
      </w:r>
      <w:proofErr w:type="spellStart"/>
      <w:r>
        <w:rPr>
          <w:rFonts w:ascii="Arial" w:hAnsi="Arial" w:cs="Arial"/>
          <w:color w:val="000000"/>
        </w:rPr>
        <w:t>prot</w:t>
      </w:r>
      <w:proofErr w:type="spellEnd"/>
      <w:r>
        <w:rPr>
          <w:rFonts w:ascii="Arial" w:hAnsi="Arial" w:cs="Arial"/>
          <w:color w:val="000000"/>
        </w:rPr>
        <w:t xml:space="preserve">. n. </w:t>
      </w:r>
      <w:r w:rsidR="001E4B34">
        <w:rPr>
          <w:rFonts w:ascii="Arial" w:hAnsi="Arial" w:cs="Arial"/>
          <w:color w:val="000000"/>
        </w:rPr>
        <w:t>622/B15</w:t>
      </w:r>
      <w:r>
        <w:rPr>
          <w:rFonts w:ascii="Arial" w:hAnsi="Arial" w:cs="Arial"/>
          <w:color w:val="000000"/>
        </w:rPr>
        <w:t xml:space="preserve"> del </w:t>
      </w:r>
      <w:r w:rsidR="001E4B34">
        <w:rPr>
          <w:rFonts w:ascii="Arial" w:hAnsi="Arial" w:cs="Arial"/>
          <w:color w:val="000000"/>
        </w:rPr>
        <w:t>14/03/2016</w:t>
      </w:r>
      <w:r>
        <w:rPr>
          <w:rFonts w:ascii="Arial" w:hAnsi="Arial" w:cs="Arial"/>
          <w:color w:val="000000"/>
        </w:rPr>
        <w:t xml:space="preserve"> con la quale si è dato avvio alla</w:t>
      </w:r>
    </w:p>
    <w:p w:rsidR="000E7B28" w:rsidRPr="00B35F1C" w:rsidRDefault="00B35F1C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gara (</w:t>
      </w:r>
      <w:r w:rsidR="000E7B28">
        <w:rPr>
          <w:rFonts w:ascii="Arial" w:hAnsi="Arial" w:cs="Arial"/>
          <w:color w:val="000000"/>
        </w:rPr>
        <w:t xml:space="preserve">procedura </w:t>
      </w:r>
      <w:r w:rsidR="00836B58">
        <w:rPr>
          <w:rFonts w:ascii="Arial" w:hAnsi="Arial" w:cs="Arial"/>
          <w:color w:val="000000"/>
        </w:rPr>
        <w:t>nego</w:t>
      </w:r>
      <w:r>
        <w:rPr>
          <w:rFonts w:ascii="Arial" w:hAnsi="Arial" w:cs="Arial"/>
          <w:color w:val="000000"/>
        </w:rPr>
        <w:t xml:space="preserve">ziata – cottimo fiduciario) </w:t>
      </w:r>
      <w:r w:rsidR="000E7B28">
        <w:rPr>
          <w:rFonts w:ascii="Arial" w:hAnsi="Arial" w:cs="Arial"/>
          <w:color w:val="000000"/>
        </w:rPr>
        <w:t>per l’acquisto di un pacchetto completo relativo all’acquisizione di “</w:t>
      </w:r>
      <w:r w:rsidR="000E7B28">
        <w:rPr>
          <w:rFonts w:ascii="Arial" w:hAnsi="Arial" w:cs="Arial"/>
          <w:b/>
          <w:bCs/>
          <w:color w:val="000000"/>
        </w:rPr>
        <w:t>Servizi 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0E7B28">
        <w:rPr>
          <w:rFonts w:ascii="Arial" w:hAnsi="Arial" w:cs="Arial"/>
          <w:b/>
          <w:bCs/>
          <w:color w:val="000000"/>
        </w:rPr>
        <w:t xml:space="preserve">forniture idonei per l’organizzazione ed effettuazione di un </w:t>
      </w:r>
      <w:r w:rsidR="0070290C">
        <w:rPr>
          <w:rFonts w:ascii="Arial" w:hAnsi="Arial" w:cs="Arial"/>
          <w:b/>
          <w:bCs/>
          <w:color w:val="000000"/>
        </w:rPr>
        <w:t>v</w:t>
      </w:r>
      <w:r w:rsidR="000E7B28">
        <w:rPr>
          <w:rFonts w:ascii="Arial" w:hAnsi="Arial" w:cs="Arial"/>
          <w:b/>
          <w:bCs/>
          <w:color w:val="000000"/>
        </w:rPr>
        <w:t xml:space="preserve">iaggio a </w:t>
      </w:r>
      <w:r w:rsidR="0074739B">
        <w:rPr>
          <w:rFonts w:ascii="Arial" w:hAnsi="Arial" w:cs="Arial"/>
          <w:b/>
          <w:bCs/>
          <w:color w:val="000000"/>
        </w:rPr>
        <w:t>Firenze</w:t>
      </w:r>
      <w:r w:rsidR="0070290C">
        <w:rPr>
          <w:rFonts w:ascii="Arial" w:hAnsi="Arial" w:cs="Arial"/>
          <w:b/>
          <w:bCs/>
          <w:color w:val="000000"/>
        </w:rPr>
        <w:t>”</w:t>
      </w:r>
      <w:r w:rsidR="0070290C">
        <w:rPr>
          <w:rFonts w:ascii="Arial" w:hAnsi="Arial" w:cs="Arial"/>
          <w:color w:val="000000"/>
        </w:rPr>
        <w:t>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-Rilevato </w:t>
      </w:r>
      <w:r>
        <w:rPr>
          <w:rFonts w:ascii="Arial" w:hAnsi="Arial" w:cs="Arial"/>
          <w:color w:val="000000"/>
        </w:rPr>
        <w:t>che, ai fini della realizzazione del suddetto campo scuola è necessario predisporre un bando di</w:t>
      </w:r>
      <w:r w:rsidR="007029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gara per I'affidamento ad un'agenzia di viaggio della fornitura di un pacchetto "tutto compreso”</w:t>
      </w:r>
      <w:r w:rsidR="0070290C">
        <w:rPr>
          <w:rFonts w:ascii="Arial" w:hAnsi="Arial" w:cs="Arial"/>
          <w:color w:val="000000"/>
        </w:rPr>
        <w:t>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-Visto </w:t>
      </w:r>
      <w:r>
        <w:rPr>
          <w:rFonts w:ascii="Arial" w:hAnsi="Arial" w:cs="Arial"/>
          <w:color w:val="000000"/>
        </w:rPr>
        <w:t>il D.I. 44/2001 concernente “Istruzioni generali sulla gestione amministrativo- contabile delle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Istituzioni scolastiche</w:t>
      </w:r>
      <w:r w:rsidR="00B35F1C">
        <w:rPr>
          <w:rFonts w:ascii="Arial" w:hAnsi="Arial" w:cs="Arial"/>
          <w:color w:val="000000"/>
        </w:rPr>
        <w:t>”</w:t>
      </w:r>
    </w:p>
    <w:p w:rsidR="0070290C" w:rsidRDefault="0070290C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7B28" w:rsidRDefault="000E7B28" w:rsidP="0070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INVITA</w:t>
      </w:r>
    </w:p>
    <w:p w:rsidR="0070290C" w:rsidRDefault="0070290C" w:rsidP="0070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ditte </w:t>
      </w:r>
      <w:r w:rsidR="00A90616">
        <w:rPr>
          <w:rFonts w:ascii="Arial" w:hAnsi="Arial" w:cs="Arial"/>
          <w:color w:val="000000"/>
        </w:rPr>
        <w:t>interessate</w:t>
      </w:r>
      <w:r>
        <w:rPr>
          <w:rFonts w:ascii="Arial" w:hAnsi="Arial" w:cs="Arial"/>
          <w:color w:val="000000"/>
        </w:rPr>
        <w:t xml:space="preserve"> a voler presentare la propria migliore offerta per la fornitura dei servizi connessi alla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realizzazione di un Viaggio a </w:t>
      </w:r>
      <w:r w:rsidR="0074739B">
        <w:rPr>
          <w:rFonts w:ascii="Arial" w:hAnsi="Arial" w:cs="Arial"/>
          <w:color w:val="000000"/>
        </w:rPr>
        <w:t>Firenze</w:t>
      </w:r>
      <w:r>
        <w:rPr>
          <w:rFonts w:ascii="Arial" w:hAnsi="Arial" w:cs="Arial"/>
          <w:color w:val="FF0000"/>
        </w:rPr>
        <w:t>: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Durata: </w:t>
      </w:r>
      <w:r w:rsidR="0074739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Giorni e </w:t>
      </w:r>
      <w:r w:rsidR="0074739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notti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Periodo: </w:t>
      </w:r>
      <w:r>
        <w:rPr>
          <w:rFonts w:ascii="Arial" w:hAnsi="Arial" w:cs="Arial"/>
          <w:color w:val="000000"/>
        </w:rPr>
        <w:t xml:space="preserve">dal </w:t>
      </w:r>
      <w:r w:rsidR="0074739B">
        <w:rPr>
          <w:rFonts w:ascii="Arial" w:hAnsi="Arial" w:cs="Arial"/>
          <w:color w:val="000000"/>
        </w:rPr>
        <w:t>03</w:t>
      </w:r>
      <w:r>
        <w:rPr>
          <w:rFonts w:ascii="Arial" w:hAnsi="Arial" w:cs="Arial"/>
          <w:color w:val="000000"/>
        </w:rPr>
        <w:t xml:space="preserve"> al </w:t>
      </w:r>
      <w:r w:rsidR="0074739B">
        <w:rPr>
          <w:rFonts w:ascii="Arial" w:hAnsi="Arial" w:cs="Arial"/>
          <w:color w:val="000000"/>
        </w:rPr>
        <w:t>05</w:t>
      </w:r>
      <w:r>
        <w:rPr>
          <w:rFonts w:ascii="Arial" w:hAnsi="Arial" w:cs="Arial"/>
          <w:color w:val="000000"/>
        </w:rPr>
        <w:t xml:space="preserve"> Maggio 2016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Località</w:t>
      </w:r>
      <w:r>
        <w:rPr>
          <w:rFonts w:ascii="Arial" w:hAnsi="Arial" w:cs="Arial"/>
          <w:color w:val="000000"/>
        </w:rPr>
        <w:t xml:space="preserve">: </w:t>
      </w:r>
      <w:r w:rsidR="0074739B">
        <w:rPr>
          <w:rFonts w:ascii="Arial" w:hAnsi="Arial" w:cs="Arial"/>
          <w:color w:val="000000"/>
        </w:rPr>
        <w:t>Firenze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Partecipanti</w:t>
      </w:r>
      <w:r>
        <w:rPr>
          <w:rFonts w:ascii="Arial" w:hAnsi="Arial" w:cs="Arial"/>
          <w:color w:val="000000"/>
        </w:rPr>
        <w:t>: circa 50 alunni scuola media + docenti accompagnatori</w:t>
      </w:r>
    </w:p>
    <w:p w:rsidR="0070290C" w:rsidRDefault="0070290C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TERMINI PER LA PRESENTAZIONE DELLE OFFERTE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Le agenzie/tour </w:t>
      </w:r>
      <w:proofErr w:type="spellStart"/>
      <w:r>
        <w:rPr>
          <w:rFonts w:ascii="Arial" w:hAnsi="Arial" w:cs="Arial"/>
          <w:color w:val="000000"/>
        </w:rPr>
        <w:t>operator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70290C">
        <w:rPr>
          <w:rFonts w:ascii="Arial" w:hAnsi="Arial" w:cs="Arial"/>
          <w:color w:val="000000"/>
        </w:rPr>
        <w:t>interessate</w:t>
      </w:r>
      <w:r>
        <w:rPr>
          <w:rFonts w:ascii="Arial" w:hAnsi="Arial" w:cs="Arial"/>
          <w:color w:val="000000"/>
        </w:rPr>
        <w:t xml:space="preserve"> dovranno attenersi scrupolosamente a quanto richiesto e far pervenire</w:t>
      </w:r>
      <w:r w:rsidR="007029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le loro migliori offerte, in un plico chiuso e controfirmato sui lembi di chiusura, improrogabilmente entro le</w:t>
      </w:r>
      <w:r w:rsidR="007029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ore </w:t>
      </w:r>
      <w:r>
        <w:rPr>
          <w:rFonts w:ascii="Arial" w:hAnsi="Arial" w:cs="Arial"/>
          <w:b/>
          <w:bCs/>
          <w:color w:val="000000"/>
        </w:rPr>
        <w:t>1</w:t>
      </w:r>
      <w:r w:rsidR="0070290C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,</w:t>
      </w:r>
      <w:r w:rsidR="0074739B">
        <w:rPr>
          <w:rFonts w:ascii="Arial" w:hAnsi="Arial" w:cs="Arial"/>
          <w:b/>
          <w:bCs/>
          <w:color w:val="000000"/>
        </w:rPr>
        <w:t>0</w:t>
      </w:r>
      <w:r>
        <w:rPr>
          <w:rFonts w:ascii="Arial" w:hAnsi="Arial" w:cs="Arial"/>
          <w:b/>
          <w:bCs/>
          <w:color w:val="000000"/>
        </w:rPr>
        <w:t xml:space="preserve">0 del </w:t>
      </w:r>
      <w:r w:rsidR="0070290C">
        <w:rPr>
          <w:rFonts w:ascii="Arial" w:hAnsi="Arial" w:cs="Arial"/>
          <w:b/>
          <w:bCs/>
          <w:color w:val="000000"/>
        </w:rPr>
        <w:t>23/03/2016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(non fa fede la data del timbro postale) a mezzo raccomandata con avviso di ricevimento</w:t>
      </w:r>
      <w:r w:rsidR="0070290C">
        <w:rPr>
          <w:rFonts w:ascii="Arial" w:hAnsi="Arial" w:cs="Arial"/>
          <w:color w:val="000000"/>
        </w:rPr>
        <w:t xml:space="preserve"> oppure</w:t>
      </w:r>
      <w:r>
        <w:rPr>
          <w:rFonts w:ascii="Arial" w:hAnsi="Arial" w:cs="Arial"/>
          <w:color w:val="000000"/>
        </w:rPr>
        <w:t xml:space="preserve"> consegna brevi </w:t>
      </w:r>
      <w:proofErr w:type="spellStart"/>
      <w:r>
        <w:rPr>
          <w:rFonts w:ascii="Arial" w:hAnsi="Arial" w:cs="Arial"/>
          <w:color w:val="000000"/>
        </w:rPr>
        <w:t>manu</w:t>
      </w:r>
      <w:proofErr w:type="spellEnd"/>
      <w:r>
        <w:rPr>
          <w:rFonts w:ascii="Arial" w:hAnsi="Arial" w:cs="Arial"/>
          <w:color w:val="000000"/>
        </w:rPr>
        <w:t xml:space="preserve"> presso l’Ufficio Protocollo </w:t>
      </w:r>
      <w:r w:rsidR="0070290C">
        <w:rPr>
          <w:rFonts w:ascii="Arial" w:hAnsi="Arial" w:cs="Arial"/>
          <w:color w:val="000000"/>
        </w:rPr>
        <w:t xml:space="preserve">che rilascerà apposita ricevuta, </w:t>
      </w:r>
      <w:r w:rsidR="00836B58">
        <w:rPr>
          <w:rFonts w:ascii="Arial" w:hAnsi="Arial" w:cs="Arial"/>
          <w:color w:val="000000"/>
        </w:rPr>
        <w:t xml:space="preserve">dell’ </w:t>
      </w:r>
      <w:r w:rsidR="00836B58">
        <w:rPr>
          <w:rFonts w:ascii="Arial" w:hAnsi="Arial" w:cs="Arial"/>
          <w:b/>
          <w:color w:val="000000"/>
        </w:rPr>
        <w:t xml:space="preserve">Istituto Comprensivo “VITTORIO DE SICA” via De </w:t>
      </w:r>
      <w:proofErr w:type="spellStart"/>
      <w:r w:rsidR="00836B58">
        <w:rPr>
          <w:rFonts w:ascii="Arial" w:hAnsi="Arial" w:cs="Arial"/>
          <w:b/>
          <w:color w:val="000000"/>
        </w:rPr>
        <w:t>Carolis</w:t>
      </w:r>
      <w:proofErr w:type="spellEnd"/>
      <w:r w:rsidR="00836B58">
        <w:rPr>
          <w:rFonts w:ascii="Arial" w:hAnsi="Arial" w:cs="Arial"/>
          <w:b/>
          <w:color w:val="000000"/>
        </w:rPr>
        <w:t xml:space="preserve"> n. 4 – 80040 </w:t>
      </w:r>
      <w:proofErr w:type="spellStart"/>
      <w:r w:rsidR="00836B58">
        <w:rPr>
          <w:rFonts w:ascii="Arial" w:hAnsi="Arial" w:cs="Arial"/>
          <w:b/>
          <w:color w:val="000000"/>
        </w:rPr>
        <w:t>Volla</w:t>
      </w:r>
      <w:proofErr w:type="spellEnd"/>
      <w:r w:rsidR="00836B58">
        <w:rPr>
          <w:rFonts w:ascii="Arial" w:hAnsi="Arial" w:cs="Arial"/>
          <w:b/>
          <w:color w:val="000000"/>
        </w:rPr>
        <w:t xml:space="preserve"> (NA).</w:t>
      </w:r>
      <w:r w:rsidR="00836B58">
        <w:rPr>
          <w:rFonts w:ascii="Arial" w:hAnsi="Arial" w:cs="Arial"/>
          <w:b/>
          <w:bCs/>
          <w:color w:val="000000"/>
        </w:rPr>
        <w:t xml:space="preserve"> Il plico</w:t>
      </w:r>
      <w:r>
        <w:rPr>
          <w:rFonts w:ascii="Arial" w:hAnsi="Arial" w:cs="Arial"/>
          <w:b/>
          <w:bCs/>
          <w:color w:val="000000"/>
        </w:rPr>
        <w:t xml:space="preserve"> recherà all’esterno la seguente dicitura </w:t>
      </w:r>
      <w:r>
        <w:rPr>
          <w:rFonts w:ascii="Arial" w:hAnsi="Arial" w:cs="Arial"/>
          <w:color w:val="000000"/>
        </w:rPr>
        <w:t xml:space="preserve">“ </w:t>
      </w:r>
      <w:r>
        <w:rPr>
          <w:rFonts w:ascii="Arial" w:hAnsi="Arial" w:cs="Arial"/>
          <w:b/>
          <w:bCs/>
          <w:color w:val="000000"/>
        </w:rPr>
        <w:t>OFFERTA VIAGGIO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D’ISTRUZIONE A </w:t>
      </w:r>
      <w:r w:rsidR="0074739B">
        <w:rPr>
          <w:rFonts w:ascii="Arial" w:hAnsi="Arial" w:cs="Arial"/>
          <w:b/>
          <w:bCs/>
          <w:color w:val="000000"/>
        </w:rPr>
        <w:t>FIRENZE</w:t>
      </w:r>
      <w:r>
        <w:rPr>
          <w:rFonts w:ascii="Arial" w:hAnsi="Arial" w:cs="Arial"/>
          <w:b/>
          <w:bCs/>
          <w:color w:val="000000"/>
        </w:rPr>
        <w:t xml:space="preserve"> ”.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Non saranno accettate </w:t>
      </w:r>
      <w:r>
        <w:rPr>
          <w:rFonts w:ascii="Arial" w:hAnsi="Arial" w:cs="Arial"/>
          <w:color w:val="000000"/>
        </w:rPr>
        <w:t>offerte pervenute oltre il limite di tempo su indicato, per cui il rischio della mancata</w:t>
      </w:r>
      <w:r w:rsidR="00836B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consegna dell’offerta nei termini indicati resta ad esclusivo carico dell’azienda fornitrice.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Non saranno valutate </w:t>
      </w:r>
      <w:r>
        <w:rPr>
          <w:rFonts w:ascii="Arial" w:hAnsi="Arial" w:cs="Arial"/>
          <w:color w:val="000000"/>
        </w:rPr>
        <w:t>offerte incomplete o condizionate o mancanti di uno dei documenti richiesti o non</w:t>
      </w:r>
      <w:r w:rsidR="00836B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recanti la firma del legale rappresentante con la quale si accettano senza riserva tutte le condizioni</w:t>
      </w:r>
      <w:r w:rsidR="00836B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riportate nel presente invito</w:t>
      </w:r>
      <w:r w:rsidR="00836B58">
        <w:rPr>
          <w:rFonts w:ascii="Arial" w:hAnsi="Arial" w:cs="Arial"/>
          <w:color w:val="000000"/>
        </w:rPr>
        <w:t>.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Non saranno accettate </w:t>
      </w:r>
      <w:r>
        <w:rPr>
          <w:rFonts w:ascii="Arial" w:hAnsi="Arial" w:cs="Arial"/>
          <w:color w:val="000000"/>
        </w:rPr>
        <w:t>offerte relative a Servizi non rispondenti appieno a quelle richieste nel bando</w:t>
      </w:r>
      <w:r w:rsidR="00836B58">
        <w:rPr>
          <w:rFonts w:ascii="Arial" w:hAnsi="Arial" w:cs="Arial"/>
          <w:color w:val="000000"/>
        </w:rPr>
        <w:t>.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L’offerta presentata non potrà essere ritirata, modificata o sostituita con altra in sede di gara ed impegnerà</w:t>
      </w:r>
      <w:r w:rsidR="00836B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la Ditta fin dal momento della presentazione.</w:t>
      </w:r>
    </w:p>
    <w:p w:rsidR="00836B58" w:rsidRDefault="00836B5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quota individuale di partecipazione deve comprendere, pena esclusione, quanto richiesto:</w:t>
      </w:r>
    </w:p>
    <w:p w:rsidR="000E7B28" w:rsidRDefault="000E7B28" w:rsidP="00836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 xml:space="preserve">Viaggio </w:t>
      </w:r>
      <w:r w:rsidR="0074739B">
        <w:rPr>
          <w:rFonts w:ascii="Arial" w:hAnsi="Arial" w:cs="Arial"/>
          <w:color w:val="000000"/>
        </w:rPr>
        <w:t xml:space="preserve">Napoli –Firenze </w:t>
      </w:r>
      <w:r>
        <w:rPr>
          <w:rFonts w:ascii="Arial" w:hAnsi="Arial" w:cs="Arial"/>
          <w:color w:val="000000"/>
        </w:rPr>
        <w:t xml:space="preserve">A/R in </w:t>
      </w:r>
      <w:r w:rsidR="0074739B">
        <w:rPr>
          <w:rFonts w:ascii="Arial" w:hAnsi="Arial" w:cs="Arial"/>
          <w:color w:val="000000"/>
        </w:rPr>
        <w:t>treno alta velocità</w:t>
      </w:r>
      <w:r w:rsidR="004640FE">
        <w:rPr>
          <w:rFonts w:ascii="Arial" w:hAnsi="Arial" w:cs="Arial"/>
          <w:color w:val="000000"/>
        </w:rPr>
        <w:t xml:space="preserve"> – 2^ classe</w:t>
      </w:r>
      <w:r w:rsidR="00B35F1C">
        <w:rPr>
          <w:rFonts w:ascii="Arial" w:hAnsi="Arial" w:cs="Arial"/>
          <w:color w:val="000000"/>
        </w:rPr>
        <w:t>;</w:t>
      </w:r>
    </w:p>
    <w:p w:rsidR="0074739B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 xml:space="preserve">Sistemazione a </w:t>
      </w:r>
      <w:r w:rsidR="0074739B">
        <w:rPr>
          <w:rFonts w:ascii="Arial" w:hAnsi="Arial" w:cs="Arial"/>
          <w:color w:val="000000"/>
        </w:rPr>
        <w:t>Firenze</w:t>
      </w:r>
      <w:r>
        <w:rPr>
          <w:rFonts w:ascii="Arial" w:hAnsi="Arial" w:cs="Arial"/>
          <w:color w:val="000000"/>
        </w:rPr>
        <w:t xml:space="preserve"> in hotel </w:t>
      </w:r>
      <w:r w:rsidR="004640FE">
        <w:rPr>
          <w:rFonts w:ascii="Arial" w:hAnsi="Arial" w:cs="Arial"/>
          <w:color w:val="000000"/>
        </w:rPr>
        <w:t xml:space="preserve">3 stelle </w:t>
      </w:r>
      <w:r w:rsidR="0074739B">
        <w:rPr>
          <w:rFonts w:ascii="Arial" w:hAnsi="Arial" w:cs="Arial"/>
          <w:color w:val="000000"/>
        </w:rPr>
        <w:t xml:space="preserve">(raggiungibile a piedi) </w:t>
      </w:r>
      <w:r>
        <w:rPr>
          <w:rFonts w:ascii="Arial" w:hAnsi="Arial" w:cs="Arial"/>
          <w:color w:val="000000"/>
        </w:rPr>
        <w:t xml:space="preserve">in camere doppie/triple/quadruple per </w:t>
      </w:r>
      <w:r w:rsidR="0074739B">
        <w:rPr>
          <w:rFonts w:ascii="Arial" w:hAnsi="Arial" w:cs="Arial"/>
          <w:color w:val="000000"/>
        </w:rPr>
        <w:t xml:space="preserve">  </w:t>
      </w:r>
    </w:p>
    <w:p w:rsidR="000E7B28" w:rsidRDefault="0074739B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0E7B28">
        <w:rPr>
          <w:rFonts w:ascii="Arial" w:hAnsi="Arial" w:cs="Arial"/>
          <w:color w:val="000000"/>
        </w:rPr>
        <w:t>gli studenti,</w:t>
      </w:r>
      <w:r>
        <w:rPr>
          <w:rFonts w:ascii="Arial" w:hAnsi="Arial" w:cs="Arial"/>
          <w:color w:val="000000"/>
        </w:rPr>
        <w:t xml:space="preserve"> </w:t>
      </w:r>
      <w:r w:rsidR="000E7B28">
        <w:rPr>
          <w:rFonts w:ascii="Arial" w:hAnsi="Arial" w:cs="Arial"/>
          <w:color w:val="000000"/>
        </w:rPr>
        <w:t>camere singole per gli accompagnatori in gratuità, tutte munite di servizi privati;</w:t>
      </w:r>
    </w:p>
    <w:p w:rsidR="000E7B28" w:rsidRPr="00B35F1C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 xml:space="preserve">Trattamento di pensione completa </w:t>
      </w:r>
      <w:r w:rsidR="00B35F1C">
        <w:rPr>
          <w:rFonts w:ascii="Arial" w:hAnsi="Arial" w:cs="Arial"/>
          <w:color w:val="000000"/>
        </w:rPr>
        <w:t>inclusa acqua minerale a pranzo e cena;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Eventuali menù per celiaci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="00B35F1C">
        <w:rPr>
          <w:rFonts w:ascii="Arial" w:hAnsi="Arial" w:cs="Arial"/>
          <w:color w:val="000000"/>
        </w:rPr>
        <w:t>Animazione serale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Prenotazioni ed ingressi se previsti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Assistenza in loco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Gratuità per i docenti accompagnatori; (specificare)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IVA e tasse di servizio ed eventuale imposta di soggiorno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Assicurazione: (specificare)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Il plico dovrà contenere</w:t>
      </w:r>
      <w:r>
        <w:rPr>
          <w:rFonts w:ascii="Arial" w:hAnsi="Arial" w:cs="Arial"/>
          <w:color w:val="000000"/>
        </w:rPr>
        <w:t>: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a) </w:t>
      </w:r>
      <w:r>
        <w:rPr>
          <w:rFonts w:ascii="Arial" w:hAnsi="Arial" w:cs="Arial"/>
          <w:color w:val="000000"/>
        </w:rPr>
        <w:t>la domanda di partecipazione alla gara, con sottoscrizione autenticata del legale rappresentante di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codesta ditta 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b) </w:t>
      </w:r>
      <w:r>
        <w:rPr>
          <w:rFonts w:ascii="Arial" w:hAnsi="Arial" w:cs="Arial"/>
          <w:color w:val="000000"/>
        </w:rPr>
        <w:t>offerta economica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c) </w:t>
      </w:r>
      <w:r>
        <w:rPr>
          <w:rFonts w:ascii="Arial" w:hAnsi="Arial" w:cs="Arial"/>
          <w:color w:val="000000"/>
        </w:rPr>
        <w:t xml:space="preserve">una autodichiarazione ( All. 2) sottoscritta dal titolare o legale rappresentante della ditta </w:t>
      </w:r>
      <w:r>
        <w:rPr>
          <w:rFonts w:ascii="Arial" w:hAnsi="Arial" w:cs="Arial"/>
          <w:b/>
          <w:bCs/>
          <w:color w:val="000000"/>
        </w:rPr>
        <w:t>(che allega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fotocopia di documento di identità, a pena di esclusione), </w:t>
      </w:r>
      <w:r>
        <w:rPr>
          <w:rFonts w:ascii="Arial" w:hAnsi="Arial" w:cs="Arial"/>
          <w:color w:val="000000"/>
        </w:rPr>
        <w:t>con la quale l’impresa dichiara:</w:t>
      </w:r>
    </w:p>
    <w:p w:rsidR="00B35F1C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1.di possedere i requisiti di ordine generale, requisiti di idoneità professionale prescritti dagli </w:t>
      </w:r>
      <w:proofErr w:type="spellStart"/>
      <w:r>
        <w:rPr>
          <w:rFonts w:ascii="Arial" w:hAnsi="Arial" w:cs="Arial"/>
          <w:color w:val="000000"/>
        </w:rPr>
        <w:t>artt</w:t>
      </w:r>
      <w:proofErr w:type="spellEnd"/>
      <w:r>
        <w:rPr>
          <w:rFonts w:ascii="Arial" w:hAnsi="Arial" w:cs="Arial"/>
          <w:color w:val="000000"/>
        </w:rPr>
        <w:t xml:space="preserve">.. 38 e </w:t>
      </w:r>
      <w:r w:rsidR="00B35F1C">
        <w:rPr>
          <w:rFonts w:ascii="Arial" w:hAnsi="Arial" w:cs="Arial"/>
          <w:color w:val="000000"/>
        </w:rPr>
        <w:t xml:space="preserve">   </w:t>
      </w:r>
    </w:p>
    <w:p w:rsidR="000E7B28" w:rsidRDefault="00B35F1C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0E7B28">
        <w:rPr>
          <w:rFonts w:ascii="Arial" w:hAnsi="Arial" w:cs="Arial"/>
          <w:color w:val="000000"/>
        </w:rPr>
        <w:t>39</w:t>
      </w:r>
      <w:r>
        <w:rPr>
          <w:rFonts w:ascii="Arial" w:hAnsi="Arial" w:cs="Arial"/>
          <w:color w:val="000000"/>
        </w:rPr>
        <w:t xml:space="preserve"> </w:t>
      </w:r>
      <w:r w:rsidR="000E7B28">
        <w:rPr>
          <w:rFonts w:ascii="Arial" w:hAnsi="Arial" w:cs="Arial"/>
          <w:color w:val="000000"/>
        </w:rPr>
        <w:t xml:space="preserve">del D. </w:t>
      </w:r>
      <w:proofErr w:type="spellStart"/>
      <w:r w:rsidR="000E7B28">
        <w:rPr>
          <w:rFonts w:ascii="Arial" w:hAnsi="Arial" w:cs="Arial"/>
          <w:color w:val="000000"/>
        </w:rPr>
        <w:t>Lgs</w:t>
      </w:r>
      <w:proofErr w:type="spellEnd"/>
      <w:r w:rsidR="000E7B28">
        <w:rPr>
          <w:rFonts w:ascii="Arial" w:hAnsi="Arial" w:cs="Arial"/>
          <w:color w:val="000000"/>
        </w:rPr>
        <w:t>. 12/04/2006, n.163 e successive modificazioni e integrazioni;</w:t>
      </w:r>
    </w:p>
    <w:p w:rsidR="005A0355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di garantire l’impiego di operatori idonei al funzionamento del servizio messo a concorso, nel </w:t>
      </w:r>
      <w:r w:rsidR="005A0355">
        <w:rPr>
          <w:rFonts w:ascii="Arial" w:hAnsi="Arial" w:cs="Arial"/>
          <w:color w:val="000000"/>
        </w:rPr>
        <w:t xml:space="preserve"> </w:t>
      </w:r>
    </w:p>
    <w:p w:rsidR="005A0355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0E7B28">
        <w:rPr>
          <w:rFonts w:ascii="Arial" w:hAnsi="Arial" w:cs="Arial"/>
          <w:color w:val="000000"/>
        </w:rPr>
        <w:t>rispetto dei</w:t>
      </w:r>
      <w:r>
        <w:rPr>
          <w:rFonts w:ascii="Arial" w:hAnsi="Arial" w:cs="Arial"/>
          <w:color w:val="000000"/>
        </w:rPr>
        <w:t xml:space="preserve"> </w:t>
      </w:r>
      <w:r w:rsidR="000E7B28">
        <w:rPr>
          <w:rFonts w:ascii="Arial" w:hAnsi="Arial" w:cs="Arial"/>
          <w:color w:val="000000"/>
        </w:rPr>
        <w:t xml:space="preserve">requisiti professionali previsti a livello nazionale e/o regionale per il funzionamento del </w:t>
      </w:r>
      <w:r>
        <w:rPr>
          <w:rFonts w:ascii="Arial" w:hAnsi="Arial" w:cs="Arial"/>
          <w:color w:val="000000"/>
        </w:rPr>
        <w:t xml:space="preserve"> </w:t>
      </w:r>
    </w:p>
    <w:p w:rsidR="000E7B28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0E7B28">
        <w:rPr>
          <w:rFonts w:ascii="Arial" w:hAnsi="Arial" w:cs="Arial"/>
          <w:color w:val="000000"/>
        </w:rPr>
        <w:t>servizio medesimo;</w:t>
      </w:r>
    </w:p>
    <w:p w:rsidR="005A0355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di possedere l’iscrizione dovuta presso la C.C.I.A.A. idonea per l’esercizio delle attività che la </w:t>
      </w:r>
    </w:p>
    <w:p w:rsidR="000E7B28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0E7B28">
        <w:rPr>
          <w:rFonts w:ascii="Arial" w:hAnsi="Arial" w:cs="Arial"/>
          <w:color w:val="000000"/>
        </w:rPr>
        <w:t>gestione</w:t>
      </w:r>
      <w:r>
        <w:rPr>
          <w:rFonts w:ascii="Arial" w:hAnsi="Arial" w:cs="Arial"/>
          <w:color w:val="000000"/>
        </w:rPr>
        <w:t xml:space="preserve"> </w:t>
      </w:r>
      <w:r w:rsidR="000E7B28">
        <w:rPr>
          <w:rFonts w:ascii="Arial" w:hAnsi="Arial" w:cs="Arial"/>
          <w:color w:val="000000"/>
        </w:rPr>
        <w:t>del servizio comporta, con l’indicazione del numero e dell’anno di iscrizione;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5A035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 essere in possesso dei certificati di assicurazione,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di possedere l’attrezzatura e gli strumenti necessari, idonei e conformi alla normativa vigente per</w:t>
      </w:r>
    </w:p>
    <w:p w:rsidR="000E7B28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0E7B28">
        <w:rPr>
          <w:rFonts w:ascii="Arial" w:hAnsi="Arial" w:cs="Arial"/>
          <w:color w:val="000000"/>
        </w:rPr>
        <w:t>l’esecuzione delle prestazioni oggetto dell’appalto;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di non subappaltare il servizio né parzialmente né globalmente;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di farsi carico di tutti gli oneri fiscali e finanziari derivanti dalla fornitura del servizio;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di essere in regola con i versamenti contributivi obbligatori INPS e INAIL, da dimostrare, in caso di</w:t>
      </w:r>
    </w:p>
    <w:p w:rsidR="005A0355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0E7B28">
        <w:rPr>
          <w:rFonts w:ascii="Arial" w:hAnsi="Arial" w:cs="Arial"/>
          <w:color w:val="000000"/>
        </w:rPr>
        <w:t xml:space="preserve">aggiudicazione, ai sensi di legge, con la produzione del documento unico di regolarità contributiva </w:t>
      </w:r>
      <w:r>
        <w:rPr>
          <w:rFonts w:ascii="Arial" w:hAnsi="Arial" w:cs="Arial"/>
          <w:color w:val="000000"/>
        </w:rPr>
        <w:t xml:space="preserve">  </w:t>
      </w:r>
    </w:p>
    <w:p w:rsidR="000E7B28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0E7B28">
        <w:rPr>
          <w:rFonts w:ascii="Arial" w:hAnsi="Arial" w:cs="Arial"/>
          <w:color w:val="000000"/>
        </w:rPr>
        <w:t>(DURC)</w:t>
      </w:r>
      <w:r>
        <w:rPr>
          <w:rFonts w:ascii="Arial" w:hAnsi="Arial" w:cs="Arial"/>
          <w:color w:val="000000"/>
        </w:rPr>
        <w:t xml:space="preserve"> </w:t>
      </w:r>
      <w:r w:rsidR="000E7B28">
        <w:rPr>
          <w:rFonts w:ascii="Arial" w:hAnsi="Arial" w:cs="Arial"/>
          <w:color w:val="000000"/>
        </w:rPr>
        <w:t>in corso di validità (richiedibile in forma autonoma anche dalla stessa stazione appaltante);</w:t>
      </w:r>
    </w:p>
    <w:p w:rsidR="005A0355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di accettare, senza condizione o riserva alcuna, tutte le norme e le disposizioni contenute nella</w:t>
      </w:r>
      <w:r w:rsidR="005A0355">
        <w:rPr>
          <w:rFonts w:ascii="Arial" w:hAnsi="Arial" w:cs="Arial"/>
          <w:color w:val="000000"/>
        </w:rPr>
        <w:t xml:space="preserve">                      </w:t>
      </w:r>
    </w:p>
    <w:p w:rsidR="000E7B28" w:rsidRDefault="0074739B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0E7B28">
        <w:rPr>
          <w:rFonts w:ascii="Arial" w:hAnsi="Arial" w:cs="Arial"/>
          <w:color w:val="000000"/>
        </w:rPr>
        <w:t>presente</w:t>
      </w:r>
      <w:r w:rsidR="005A0355">
        <w:rPr>
          <w:rFonts w:ascii="Arial" w:hAnsi="Arial" w:cs="Arial"/>
          <w:color w:val="000000"/>
        </w:rPr>
        <w:t xml:space="preserve"> </w:t>
      </w:r>
      <w:r w:rsidR="000E7B28">
        <w:rPr>
          <w:rFonts w:ascii="Arial" w:hAnsi="Arial" w:cs="Arial"/>
          <w:color w:val="000000"/>
        </w:rPr>
        <w:t>lettera di invito e relativi allegati;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di rinunciare nel modo più ampio a chiedere alla stazione appaltante onorari, indennizzi, rimborsi e</w:t>
      </w:r>
    </w:p>
    <w:p w:rsidR="000E7B28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0E7B28">
        <w:rPr>
          <w:rFonts w:ascii="Arial" w:hAnsi="Arial" w:cs="Arial"/>
          <w:color w:val="000000"/>
        </w:rPr>
        <w:t>compensi di sorta in dipendenza della partecipazione alla procedura di gara;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</w:t>
      </w:r>
      <w:r w:rsidR="005A035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 impegnarsi, in caso di aggiudicazione del servizio, a comunicare gli estremi del conto corrente</w:t>
      </w:r>
    </w:p>
    <w:p w:rsidR="000E7B28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0E7B28">
        <w:rPr>
          <w:rFonts w:ascii="Arial" w:hAnsi="Arial" w:cs="Arial"/>
          <w:color w:val="000000"/>
        </w:rPr>
        <w:t>bancario/postale dedicato su cui far affluire i pagamenti delle fatture.</w:t>
      </w:r>
    </w:p>
    <w:p w:rsidR="005A0355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di consentire il trattamento dei propri dati personali conferiti, con particolare riguardo a quelli </w:t>
      </w:r>
      <w:r w:rsidR="005A0355">
        <w:rPr>
          <w:rFonts w:ascii="Arial" w:hAnsi="Arial" w:cs="Arial"/>
          <w:color w:val="000000"/>
        </w:rPr>
        <w:t xml:space="preserve">   </w:t>
      </w:r>
    </w:p>
    <w:p w:rsidR="005A0355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0E7B28">
        <w:rPr>
          <w:rFonts w:ascii="Arial" w:hAnsi="Arial" w:cs="Arial"/>
          <w:color w:val="000000"/>
        </w:rPr>
        <w:t>definiti</w:t>
      </w:r>
      <w:r>
        <w:rPr>
          <w:rFonts w:ascii="Arial" w:hAnsi="Arial" w:cs="Arial"/>
          <w:color w:val="000000"/>
        </w:rPr>
        <w:t xml:space="preserve"> </w:t>
      </w:r>
      <w:r w:rsidR="000E7B28">
        <w:rPr>
          <w:rFonts w:ascii="Arial" w:hAnsi="Arial" w:cs="Arial"/>
          <w:color w:val="000000"/>
        </w:rPr>
        <w:t xml:space="preserve">sensibili dall’art. 4, comma 1 lettera d) del D. </w:t>
      </w:r>
      <w:proofErr w:type="spellStart"/>
      <w:r w:rsidR="000E7B28">
        <w:rPr>
          <w:rFonts w:ascii="Arial" w:hAnsi="Arial" w:cs="Arial"/>
          <w:color w:val="000000"/>
        </w:rPr>
        <w:t>Lgs</w:t>
      </w:r>
      <w:proofErr w:type="spellEnd"/>
      <w:r w:rsidR="000E7B28">
        <w:rPr>
          <w:rFonts w:ascii="Arial" w:hAnsi="Arial" w:cs="Arial"/>
          <w:color w:val="000000"/>
        </w:rPr>
        <w:t xml:space="preserve"> 196/03, nei limiti, per le finalità e la durata </w:t>
      </w:r>
      <w:r>
        <w:rPr>
          <w:rFonts w:ascii="Arial" w:hAnsi="Arial" w:cs="Arial"/>
          <w:color w:val="000000"/>
        </w:rPr>
        <w:t xml:space="preserve"> </w:t>
      </w:r>
    </w:p>
    <w:p w:rsidR="000E7B28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0E7B28">
        <w:rPr>
          <w:rFonts w:ascii="Arial" w:hAnsi="Arial" w:cs="Arial"/>
          <w:color w:val="000000"/>
        </w:rPr>
        <w:t>necessari per</w:t>
      </w:r>
      <w:r>
        <w:rPr>
          <w:rFonts w:ascii="Arial" w:hAnsi="Arial" w:cs="Arial"/>
          <w:color w:val="000000"/>
        </w:rPr>
        <w:t xml:space="preserve"> </w:t>
      </w:r>
      <w:r w:rsidR="000E7B28">
        <w:rPr>
          <w:rFonts w:ascii="Arial" w:hAnsi="Arial" w:cs="Arial"/>
          <w:color w:val="000000"/>
        </w:rPr>
        <w:t>gli adempimenti connessi al rapporto di lavoro.</w:t>
      </w:r>
    </w:p>
    <w:p w:rsidR="005A0355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E4B34" w:rsidRDefault="001E4B34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Inoltre dichiara:</w:t>
      </w:r>
    </w:p>
    <w:p w:rsidR="000E7B28" w:rsidRDefault="000E7B28" w:rsidP="005A0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5A035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 non avere a carico esecuzioni di fallimento, liquidazione coatta amministrativa, di cessione di attività, di</w:t>
      </w:r>
      <w:r w:rsidR="005A035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concordato preventivo e di qualsiasi altra situazione equivalente, al momento dell’offerta e nei cinque anni</w:t>
      </w:r>
      <w:r w:rsidR="005A035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precedenti ad essa;</w:t>
      </w:r>
    </w:p>
    <w:p w:rsidR="000E7B28" w:rsidRDefault="000E7B28" w:rsidP="005A0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di non avere pendente procedimento per l’applicazione di una procedura di prevenzione (art.3 della L.1423/56);</w:t>
      </w:r>
    </w:p>
    <w:p w:rsidR="000E7B28" w:rsidRDefault="000E7B28" w:rsidP="005A0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che non è stata pronunciata sentenza di condanna passata in giudicato, oppure di applicazione della</w:t>
      </w:r>
    </w:p>
    <w:p w:rsidR="000E7B28" w:rsidRDefault="000E7B28" w:rsidP="005A0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pena su richiesta delle parti (art.444 C.P.P.) per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reati che incidono sull’affidabilità morale e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professionale</w:t>
      </w:r>
      <w:r w:rsidR="005A035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dell’ADV;</w:t>
      </w:r>
    </w:p>
    <w:p w:rsidR="000E7B28" w:rsidRDefault="000E7B28" w:rsidP="005A0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che ogni altro obbligo derivante dai rapporti di lavoro, nonché agli obblighi relativi al pagamento di</w:t>
      </w:r>
    </w:p>
    <w:p w:rsidR="000E7B28" w:rsidRDefault="000E7B28" w:rsidP="005A0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imposte o </w:t>
      </w:r>
      <w:r w:rsidR="005A0355">
        <w:rPr>
          <w:rFonts w:ascii="Arial" w:hAnsi="Arial" w:cs="Arial"/>
          <w:color w:val="000000"/>
        </w:rPr>
        <w:t>tasse sono assolti regolarmente.</w:t>
      </w:r>
    </w:p>
    <w:p w:rsidR="005A0355" w:rsidRDefault="005A0355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 ritiene opportuno inoltre segnalare: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Il contraente consapevole delle sanzioni amministrative pecuniarie previste dalla Legge n.136/2010,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 sensi dell’art. 3 assume gli obblighi di tracciabilità dei flussi finanziari di cui alla medesima Legge,</w:t>
      </w:r>
    </w:p>
    <w:p w:rsidR="00A41F80" w:rsidRDefault="000E7B28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 particolare, quello di comunicare alla stazione appaltante, tempestivamente e, comunque, entro</w:t>
      </w:r>
      <w:r w:rsidR="00A41F80" w:rsidRPr="00A41F80">
        <w:rPr>
          <w:rFonts w:ascii="Arial" w:hAnsi="Arial" w:cs="Arial"/>
        </w:rPr>
        <w:t xml:space="preserve"> </w:t>
      </w:r>
      <w:r w:rsidR="00A41F80">
        <w:rPr>
          <w:rFonts w:ascii="Arial" w:hAnsi="Arial" w:cs="Arial"/>
        </w:rPr>
        <w:t>sette giorni dalla loro accensione, gli estremi identificativi dei conti correnti dedicati previsti dall’art. 3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comma 1 della Legge suddetta, nonché, nello stesso termine, le generalità ed il codice fiscale delle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persone delegate ed operare su di essi;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Le comunicazioni/modifiche possono avvenire anche per posta elettronica certificata all’ufficio di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segreteria della scuola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La gara sarà espletata presumibilmente il giorno 24 marzo 2016 ore 12,</w:t>
      </w:r>
      <w:r w:rsidR="0074739B">
        <w:rPr>
          <w:rFonts w:ascii="Arial" w:hAnsi="Arial" w:cs="Arial"/>
        </w:rPr>
        <w:t>3</w:t>
      </w:r>
      <w:r>
        <w:rPr>
          <w:rFonts w:ascii="Arial" w:hAnsi="Arial" w:cs="Arial"/>
        </w:rPr>
        <w:t>0.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L’Istituzione Scolastica notificherà all’Agenzia/Tour </w:t>
      </w:r>
      <w:proofErr w:type="spellStart"/>
      <w:r>
        <w:rPr>
          <w:rFonts w:ascii="Arial" w:hAnsi="Arial" w:cs="Arial"/>
        </w:rPr>
        <w:t>operator</w:t>
      </w:r>
      <w:proofErr w:type="spellEnd"/>
      <w:r>
        <w:rPr>
          <w:rFonts w:ascii="Arial" w:hAnsi="Arial" w:cs="Arial"/>
        </w:rPr>
        <w:t>, una volta espletata la gara, l’avvenuta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aggiudicazione della fornitura, chiedendo, altresì, la trasmissione dei documenti necessari per la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stipula del contratto.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È facoltà dell’Istituzione scolastica chiedere la prova di quanto offerto e dichiarato in sede di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comparazione dei preventivi.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La stazione appaltante si riserva la facoltà di applicare le disposizioni di cui all'articolo 140 del D.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>. 163/2006, in materia di procedure da adottare nel caso in cui l'impresa vincitrice dell'appalto</w:t>
      </w:r>
    </w:p>
    <w:p w:rsidR="000E7B28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fallisca o venga a trovarsi in condizioni di indisponibilità.</w:t>
      </w:r>
    </w:p>
    <w:p w:rsidR="00A41F80" w:rsidRDefault="00A41F80" w:rsidP="00A4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partecipazione alla gara sottintenderà, da parte della ditta partecipante: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l’aver avuto modo di valutare tutte le circostanze che hanno portato alla determinazione del prezzo e che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 considerato lo stesso congruo e remunerativo;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la disponibilità delle attrezzature necessarie per la prestazione dei servizi ;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l’aver tenuto conto, nella formulazione dell’offerta, degli oneri previsti per le condizioni di lavoro,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previdenza e assistenza in vigore, relativamente agli addetti che presteranno materialmente l’attività di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trasporto</w:t>
      </w:r>
    </w:p>
    <w:p w:rsidR="0074739B" w:rsidRPr="00E55265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la garanzia del’organizzazione ed effettuazione del servizio in base agli accordi stabiliti e della validità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dell’offerta per almeno sei mes</w:t>
      </w:r>
    </w:p>
    <w:p w:rsidR="001E4B34" w:rsidRDefault="001E4B34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AGGIUDICAZIONE GARA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L’aggiudicazione avverrà ai sensi dell’artt. 55 e 83 del </w:t>
      </w:r>
      <w:proofErr w:type="spellStart"/>
      <w:r>
        <w:rPr>
          <w:rFonts w:ascii="Arial" w:hAnsi="Arial" w:cs="Arial"/>
          <w:color w:val="000000"/>
        </w:rPr>
        <w:t>D.lgs</w:t>
      </w:r>
      <w:proofErr w:type="spellEnd"/>
      <w:r>
        <w:rPr>
          <w:rFonts w:ascii="Arial" w:hAnsi="Arial" w:cs="Arial"/>
          <w:color w:val="000000"/>
        </w:rPr>
        <w:t xml:space="preserve"> 163/2006, cioè a favore dell’offerta più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vantaggiosa e rispondente a tutte le specifiche richieste, valutata sulla base dei seguenti punteggi: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a) Punteggio minor prezzo offerto Max 40 punti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</w:t>
      </w:r>
      <w:r w:rsidR="001E4B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Il punteggio sarà determinato come segue: P = </w:t>
      </w:r>
      <w:proofErr w:type="spellStart"/>
      <w:r>
        <w:rPr>
          <w:rFonts w:ascii="Arial" w:hAnsi="Arial" w:cs="Arial"/>
          <w:color w:val="000000"/>
        </w:rPr>
        <w:t>Pmin</w:t>
      </w:r>
      <w:proofErr w:type="spellEnd"/>
      <w:r>
        <w:rPr>
          <w:rFonts w:ascii="Arial" w:hAnsi="Arial" w:cs="Arial"/>
          <w:color w:val="000000"/>
        </w:rPr>
        <w:t xml:space="preserve"> x 40 / </w:t>
      </w:r>
      <w:proofErr w:type="spellStart"/>
      <w:r>
        <w:rPr>
          <w:rFonts w:ascii="Arial" w:hAnsi="Arial" w:cs="Arial"/>
          <w:color w:val="000000"/>
        </w:rPr>
        <w:t>Poff</w:t>
      </w:r>
      <w:proofErr w:type="spellEnd"/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</w:t>
      </w:r>
      <w:r w:rsidR="001E4B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dove P = punteggio attribuito,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_Pmin= prezzo minimo indicato nelle offerte ammesse,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</w:t>
      </w:r>
      <w:r w:rsidR="001E4B34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Poff</w:t>
      </w:r>
      <w:proofErr w:type="spellEnd"/>
      <w:r>
        <w:rPr>
          <w:rFonts w:ascii="Arial" w:hAnsi="Arial" w:cs="Arial"/>
          <w:color w:val="000000"/>
        </w:rPr>
        <w:t xml:space="preserve"> = prezzo offerto dal concorrente esaminato.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b) qualità complessiva del servizio offerto Max 50 p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</w:t>
      </w:r>
      <w:r w:rsidR="001E4B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Caratteristiche dell’hotel prescelto = 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 punti 30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 Animazione serale, completezza del programma = 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 punti 20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c) esperienze organizzative nell’ambito della stessa tipologia di viaggi Max 5 punti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 Collaborazioni precedenti con altre scuole (il punteggio è assegnato per singolo Istituto per anno e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non per i viaggi svolti, sempre nell’ambito della stessa tipologia) Max Punti 5.(punti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0,25 per ogni scuola)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d) servizi migliorativi aggiuntivi offerti ( a titolo esemplificativo: gratuità, assicurazione ,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garanzie, escursioni, menù ) </w:t>
      </w:r>
      <w:proofErr w:type="spellStart"/>
      <w:r>
        <w:rPr>
          <w:rFonts w:ascii="Arial" w:hAnsi="Arial" w:cs="Arial"/>
          <w:b/>
          <w:bCs/>
          <w:color w:val="000000"/>
        </w:rPr>
        <w:t>max</w:t>
      </w:r>
      <w:proofErr w:type="spellEnd"/>
      <w:r>
        <w:rPr>
          <w:rFonts w:ascii="Arial" w:hAnsi="Arial" w:cs="Arial"/>
          <w:b/>
          <w:bCs/>
          <w:color w:val="000000"/>
        </w:rPr>
        <w:t xml:space="preserve"> 5 punti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Il punteggio finale sarà determinato dalla somma delle lettere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a-b-c-d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E7B28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-In caso di parità di punteggio , sarà data precedenza all’Agenzia che abbia fornito servizi di livello</w:t>
      </w:r>
    </w:p>
    <w:p w:rsidR="000E7B28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pienamente positivo in sede di precedenti affidamenti da parte dell’istituto ed , in caso di ulteriore parità , il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servizio sarà affidato all’ADV che formuli su invito dell’istituto, ulteriore miglior ribasso sul prezzo pro capite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offerto in sede di gara . –</w:t>
      </w:r>
    </w:p>
    <w:p w:rsidR="000E7B28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-L’aggiudicazione diverrà definitiva ed efficace dopo la verifica del possesso dei requisiti ai sensi dell’art. 12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del D.Lgs</w:t>
      </w:r>
      <w:proofErr w:type="spellStart"/>
      <w:r>
        <w:rPr>
          <w:rFonts w:ascii="Arial" w:hAnsi="Arial" w:cs="Arial"/>
          <w:color w:val="000000"/>
        </w:rPr>
        <w:t>.163/2</w:t>
      </w:r>
      <w:proofErr w:type="spellEnd"/>
      <w:r>
        <w:rPr>
          <w:rFonts w:ascii="Arial" w:hAnsi="Arial" w:cs="Arial"/>
          <w:color w:val="000000"/>
        </w:rPr>
        <w:t>006.</w:t>
      </w:r>
    </w:p>
    <w:p w:rsidR="000E7B28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-L’istituzione scolastica si riserva la facoltà insindacabile di non dar luogo alla gara o di prorogare,</w:t>
      </w:r>
    </w:p>
    <w:p w:rsidR="000E7B28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eventualmente, la data, senza che i concorrenti possano avanzare alcuna pretesa al riguardo.</w:t>
      </w:r>
    </w:p>
    <w:p w:rsidR="000E7B28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-L’istituzione scolastica si riserva inoltre la facoltà di non procedere all’aggiudicazione della gara qualora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nessuna delle offerte pervenute venga ritenuta conveniente ed idonea rispetto alle esigenze ed alla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disponibilità economica della scuola/genitori senza che gli offerenti possano richiedere indennità o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compensi di sorta.</w:t>
      </w:r>
    </w:p>
    <w:p w:rsidR="000E7B28" w:rsidRPr="001E4B34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-L’amministrazione si riserva di procedere all’aggiudicazione anche in presenza </w:t>
      </w:r>
      <w:r w:rsidRPr="001E4B34">
        <w:rPr>
          <w:rFonts w:ascii="Arial" w:hAnsi="Arial" w:cs="Arial"/>
          <w:color w:val="000000"/>
        </w:rPr>
        <w:t xml:space="preserve">di </w:t>
      </w:r>
      <w:r w:rsidRPr="001E4B34">
        <w:rPr>
          <w:rFonts w:ascii="Arial" w:hAnsi="Arial" w:cs="Arial"/>
          <w:bCs/>
          <w:color w:val="000000"/>
        </w:rPr>
        <w:t>una sola offerta</w:t>
      </w:r>
    </w:p>
    <w:p w:rsidR="000E7B28" w:rsidRPr="001E4B34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4B34">
        <w:rPr>
          <w:rFonts w:ascii="Arial" w:hAnsi="Arial" w:cs="Arial"/>
          <w:bCs/>
          <w:color w:val="000000"/>
        </w:rPr>
        <w:t xml:space="preserve">ritenuta valida e congrua </w:t>
      </w:r>
      <w:r w:rsidRPr="001E4B34">
        <w:rPr>
          <w:rFonts w:ascii="Arial" w:hAnsi="Arial" w:cs="Arial"/>
          <w:color w:val="000000"/>
        </w:rPr>
        <w:t xml:space="preserve">ai sensi dell’art. 69 R.D. 23/51924 </w:t>
      </w:r>
      <w:proofErr w:type="spellStart"/>
      <w:r w:rsidRPr="001E4B34">
        <w:rPr>
          <w:rFonts w:ascii="Arial" w:hAnsi="Arial" w:cs="Arial"/>
          <w:color w:val="000000"/>
        </w:rPr>
        <w:t>n°</w:t>
      </w:r>
      <w:proofErr w:type="spellEnd"/>
      <w:r w:rsidRPr="001E4B34">
        <w:rPr>
          <w:rFonts w:ascii="Arial" w:hAnsi="Arial" w:cs="Arial"/>
          <w:color w:val="000000"/>
        </w:rPr>
        <w:t xml:space="preserve"> 827.</w:t>
      </w:r>
    </w:p>
    <w:p w:rsidR="000E7B28" w:rsidRPr="001E4B34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1E4B34">
        <w:rPr>
          <w:rFonts w:ascii="Arial" w:hAnsi="Arial" w:cs="Arial"/>
          <w:bCs/>
          <w:color w:val="000000"/>
        </w:rPr>
        <w:t>Resta salvo anche il diritto dell'Istituto di non aggiudicare il viaggio dopo aver verificato l'adesione</w:t>
      </w:r>
      <w:r w:rsidR="00A41F80" w:rsidRPr="001E4B34">
        <w:rPr>
          <w:rFonts w:ascii="Arial" w:hAnsi="Arial" w:cs="Arial"/>
          <w:bCs/>
          <w:color w:val="000000"/>
        </w:rPr>
        <w:t xml:space="preserve"> </w:t>
      </w:r>
      <w:r w:rsidRPr="001E4B34">
        <w:rPr>
          <w:rFonts w:ascii="Arial" w:hAnsi="Arial" w:cs="Arial"/>
          <w:bCs/>
          <w:color w:val="000000"/>
        </w:rPr>
        <w:t>delle famiglie degli studenti partecipanti.</w:t>
      </w:r>
    </w:p>
    <w:p w:rsidR="000E7B28" w:rsidRPr="001E4B34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1E4B34">
        <w:rPr>
          <w:rFonts w:ascii="Arial" w:hAnsi="Arial" w:cs="Arial"/>
          <w:bCs/>
          <w:color w:val="000000"/>
        </w:rPr>
        <w:t>L’amministrazione non è tenuta a corrispondere compenso alcuno per qualsiasi titolo o ragione alle</w:t>
      </w:r>
      <w:r w:rsidR="00A41F80" w:rsidRPr="001E4B34">
        <w:rPr>
          <w:rFonts w:ascii="Arial" w:hAnsi="Arial" w:cs="Arial"/>
          <w:bCs/>
          <w:color w:val="000000"/>
        </w:rPr>
        <w:t xml:space="preserve"> </w:t>
      </w:r>
      <w:r w:rsidRPr="001E4B34">
        <w:rPr>
          <w:rFonts w:ascii="Arial" w:hAnsi="Arial" w:cs="Arial"/>
          <w:bCs/>
          <w:color w:val="000000"/>
        </w:rPr>
        <w:t>ditte per i preventivi-offerte presentati.</w:t>
      </w:r>
    </w:p>
    <w:p w:rsidR="000E7B28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 tutto quanto non previsto nel presente invito, si fa espresso richiamo alle norme contenute nel</w:t>
      </w:r>
    </w:p>
    <w:p w:rsidR="000E7B28" w:rsidRDefault="000E7B28" w:rsidP="001E4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Regolamento Generale sulla contabilità dello Stato ed alle altre disposizioni di legge in vigore</w:t>
      </w:r>
    </w:p>
    <w:p w:rsidR="00A41F80" w:rsidRDefault="00A41F80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TRATTAMENTO DATI PERSONALI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ai sensi dell’art. 13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196/03 si informa che: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Le finalità a cui sono destinati i dati raccolti e le modalità di trattamento riguardano la procedura di quanto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oggetto della presente richiesta di offerta, nella piena tutela dei diritti dei concorrenti e della loro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riservatezza.</w:t>
      </w:r>
    </w:p>
    <w:p w:rsidR="000E7B28" w:rsidRPr="00A41F80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Il conferimento dei dati è obbligatorio e l’eventuale rifiuto potrà comportare la mancata prosecuzione della</w:t>
      </w:r>
      <w:r w:rsidR="00A41F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fase precontrattuale o la mancata o parziale esecuzione del </w:t>
      </w:r>
      <w:proofErr w:type="spellStart"/>
      <w:r>
        <w:rPr>
          <w:rFonts w:ascii="Arial" w:hAnsi="Arial" w:cs="Arial"/>
          <w:color w:val="000000"/>
        </w:rPr>
        <w:t>contratto.</w:t>
      </w:r>
      <w:r>
        <w:rPr>
          <w:rFonts w:ascii="Arial" w:hAnsi="Arial" w:cs="Arial"/>
        </w:rPr>
        <w:t>Il</w:t>
      </w:r>
      <w:proofErr w:type="spellEnd"/>
      <w:r>
        <w:rPr>
          <w:rFonts w:ascii="Arial" w:hAnsi="Arial" w:cs="Arial"/>
        </w:rPr>
        <w:t xml:space="preserve"> trattamento dei dati avviene attraverso il sistema informatizzato o mediante archivi cartacei.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• Titolare del trattamento è il DSGA.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• Responsabile del trattamento dei dati è il DSGA, gli assistenti amministrativi incaricati e i soggetti membri</w:t>
      </w:r>
      <w:r w:rsidR="00A41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commissione di valutazione delle offerte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 I diritti degli interessati sono quelli di cui all’art.7 del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 196/03</w:t>
      </w:r>
      <w:r w:rsidR="00A41F80">
        <w:rPr>
          <w:rFonts w:ascii="Arial" w:hAnsi="Arial" w:cs="Arial"/>
        </w:rPr>
        <w:t>.</w:t>
      </w:r>
    </w:p>
    <w:p w:rsidR="00A41F80" w:rsidRDefault="00A41F80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CONTROVERSIE: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caso di controversie il Foro competente è quello di Napoli.</w:t>
      </w:r>
    </w:p>
    <w:p w:rsidR="000E7B28" w:rsidRDefault="000E7B28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Costituiscono parte integrante del seguente bando</w:t>
      </w:r>
      <w:r>
        <w:rPr>
          <w:rFonts w:ascii="Arial" w:hAnsi="Arial" w:cs="Arial"/>
          <w:i/>
          <w:iCs/>
        </w:rPr>
        <w:t>:</w:t>
      </w:r>
    </w:p>
    <w:p w:rsidR="000E7B28" w:rsidRPr="00A41F80" w:rsidRDefault="000E7B28" w:rsidP="00A41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1F80">
        <w:rPr>
          <w:rFonts w:ascii="Arial" w:hAnsi="Arial" w:cs="Arial"/>
          <w:b/>
          <w:bCs/>
        </w:rPr>
        <w:t xml:space="preserve">MODELLO </w:t>
      </w:r>
      <w:proofErr w:type="spellStart"/>
      <w:r w:rsidRPr="00A41F80">
        <w:rPr>
          <w:rFonts w:ascii="Arial" w:hAnsi="Arial" w:cs="Arial"/>
          <w:b/>
          <w:bCs/>
        </w:rPr>
        <w:t>DI</w:t>
      </w:r>
      <w:proofErr w:type="spellEnd"/>
      <w:r w:rsidRPr="00A41F80">
        <w:rPr>
          <w:rFonts w:ascii="Arial" w:hAnsi="Arial" w:cs="Arial"/>
          <w:b/>
          <w:bCs/>
        </w:rPr>
        <w:t xml:space="preserve"> AUTODICHIARAZIONE relativa alla fornitura del servizio richiesto (All</w:t>
      </w:r>
      <w:r w:rsidR="00880B19">
        <w:rPr>
          <w:rFonts w:ascii="Arial" w:hAnsi="Arial" w:cs="Arial"/>
          <w:b/>
          <w:bCs/>
        </w:rPr>
        <w:t>.</w:t>
      </w:r>
      <w:r w:rsidRPr="00A41F80">
        <w:rPr>
          <w:rFonts w:ascii="Arial" w:hAnsi="Arial" w:cs="Arial"/>
          <w:b/>
          <w:bCs/>
        </w:rPr>
        <w:t xml:space="preserve"> </w:t>
      </w:r>
      <w:r w:rsidR="00880B19">
        <w:rPr>
          <w:rFonts w:ascii="Arial" w:hAnsi="Arial" w:cs="Arial"/>
          <w:b/>
          <w:bCs/>
        </w:rPr>
        <w:t>1</w:t>
      </w:r>
      <w:r w:rsidRPr="00A41F80">
        <w:rPr>
          <w:rFonts w:ascii="Arial" w:hAnsi="Arial" w:cs="Arial"/>
          <w:b/>
          <w:bCs/>
        </w:rPr>
        <w:t>)</w:t>
      </w:r>
    </w:p>
    <w:p w:rsidR="000E7B28" w:rsidRPr="00A41F80" w:rsidRDefault="000E7B28" w:rsidP="00A41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1F80">
        <w:rPr>
          <w:rFonts w:ascii="Arial" w:hAnsi="Arial" w:cs="Arial"/>
          <w:b/>
          <w:bCs/>
        </w:rPr>
        <w:t xml:space="preserve">MODELLO OFFERTA TECNICO-ECONOMICA ( All. </w:t>
      </w:r>
      <w:r w:rsidR="00880B19">
        <w:rPr>
          <w:rFonts w:ascii="Arial" w:hAnsi="Arial" w:cs="Arial"/>
          <w:b/>
          <w:bCs/>
        </w:rPr>
        <w:t>2</w:t>
      </w:r>
      <w:r w:rsidRPr="00A41F80">
        <w:rPr>
          <w:rFonts w:ascii="Arial" w:hAnsi="Arial" w:cs="Arial"/>
          <w:b/>
          <w:bCs/>
        </w:rPr>
        <w:t>)</w:t>
      </w:r>
    </w:p>
    <w:p w:rsidR="00A41F80" w:rsidRDefault="00A41F80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F80" w:rsidRDefault="00A41F80" w:rsidP="000E7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7B28" w:rsidRDefault="000E7B28" w:rsidP="00A41F8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9409BF" w:rsidRDefault="00A41F80" w:rsidP="00A41F80">
      <w:pPr>
        <w:ind w:left="4956" w:firstLine="708"/>
      </w:pPr>
      <w:r>
        <w:rPr>
          <w:rFonts w:ascii="Arial" w:hAnsi="Arial" w:cs="Arial"/>
        </w:rPr>
        <w:t>p</w:t>
      </w:r>
      <w:r w:rsidR="000E7B28">
        <w:rPr>
          <w:rFonts w:ascii="Arial" w:hAnsi="Arial" w:cs="Arial"/>
        </w:rPr>
        <w:t>rof.ssa</w:t>
      </w:r>
      <w:r>
        <w:rPr>
          <w:rFonts w:ascii="Arial" w:hAnsi="Arial" w:cs="Arial"/>
        </w:rPr>
        <w:t xml:space="preserve"> Sofia MONTANO</w:t>
      </w:r>
    </w:p>
    <w:p w:rsidR="009409BF" w:rsidRDefault="009409BF" w:rsidP="009409BF">
      <w:pPr>
        <w:spacing w:after="0" w:line="240" w:lineRule="auto"/>
        <w:jc w:val="center"/>
        <w:rPr>
          <w:i/>
          <w:iCs/>
          <w:sz w:val="20"/>
          <w:szCs w:val="20"/>
        </w:rPr>
      </w:pPr>
      <w:r>
        <w:tab/>
      </w:r>
      <w:r>
        <w:rPr>
          <w:i/>
          <w:iCs/>
          <w:sz w:val="20"/>
          <w:szCs w:val="20"/>
        </w:rPr>
        <w:t xml:space="preserve">                                                                        Firma autografa sostituita a mezzo stampa </w:t>
      </w:r>
    </w:p>
    <w:p w:rsidR="009409BF" w:rsidRDefault="009409BF" w:rsidP="009409BF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ai sensi dell’art. 3, c. 2 del </w:t>
      </w:r>
      <w:proofErr w:type="spellStart"/>
      <w:r>
        <w:rPr>
          <w:i/>
          <w:iCs/>
          <w:sz w:val="20"/>
          <w:szCs w:val="20"/>
        </w:rPr>
        <w:t>d.lvo</w:t>
      </w:r>
      <w:proofErr w:type="spellEnd"/>
      <w:r>
        <w:rPr>
          <w:i/>
          <w:iCs/>
          <w:sz w:val="20"/>
          <w:szCs w:val="20"/>
        </w:rPr>
        <w:t xml:space="preserve"> n. 39/1993</w:t>
      </w:r>
    </w:p>
    <w:p w:rsidR="003317B5" w:rsidRPr="009409BF" w:rsidRDefault="003317B5" w:rsidP="009409BF">
      <w:pPr>
        <w:tabs>
          <w:tab w:val="left" w:pos="5610"/>
        </w:tabs>
      </w:pPr>
    </w:p>
    <w:sectPr w:rsidR="003317B5" w:rsidRPr="009409BF" w:rsidSect="001E4B34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4929"/>
    <w:multiLevelType w:val="hybridMultilevel"/>
    <w:tmpl w:val="C264E8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E7B28"/>
    <w:rsid w:val="000442B8"/>
    <w:rsid w:val="000E7B28"/>
    <w:rsid w:val="00124241"/>
    <w:rsid w:val="00136C1F"/>
    <w:rsid w:val="0015006D"/>
    <w:rsid w:val="001E4B34"/>
    <w:rsid w:val="002F4844"/>
    <w:rsid w:val="003317B5"/>
    <w:rsid w:val="00342849"/>
    <w:rsid w:val="004049E2"/>
    <w:rsid w:val="004640FE"/>
    <w:rsid w:val="005A0355"/>
    <w:rsid w:val="006A7BB6"/>
    <w:rsid w:val="0070290C"/>
    <w:rsid w:val="0074739B"/>
    <w:rsid w:val="007509A9"/>
    <w:rsid w:val="007B2650"/>
    <w:rsid w:val="007E14CE"/>
    <w:rsid w:val="00836B58"/>
    <w:rsid w:val="00880B19"/>
    <w:rsid w:val="009409BF"/>
    <w:rsid w:val="009901A6"/>
    <w:rsid w:val="00A41F80"/>
    <w:rsid w:val="00A90616"/>
    <w:rsid w:val="00B10E24"/>
    <w:rsid w:val="00B35F1C"/>
    <w:rsid w:val="00B51756"/>
    <w:rsid w:val="00C507C2"/>
    <w:rsid w:val="00E5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7B5"/>
  </w:style>
  <w:style w:type="paragraph" w:styleId="Titolo2">
    <w:name w:val="heading 2"/>
    <w:basedOn w:val="Normale"/>
    <w:next w:val="Normale"/>
    <w:link w:val="Titolo2Carattere"/>
    <w:qFormat/>
    <w:rsid w:val="00E55265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hadow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55265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F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F8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E55265"/>
    <w:rPr>
      <w:rFonts w:ascii="Arial" w:eastAsia="Times New Roman" w:hAnsi="Arial" w:cs="Times New Roman"/>
      <w:b/>
      <w:shadow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55265"/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E55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desi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13</cp:revision>
  <cp:lastPrinted>2016-03-14T10:16:00Z</cp:lastPrinted>
  <dcterms:created xsi:type="dcterms:W3CDTF">2016-03-14T10:18:00Z</dcterms:created>
  <dcterms:modified xsi:type="dcterms:W3CDTF">2016-03-14T15:22:00Z</dcterms:modified>
</cp:coreProperties>
</file>